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1B3291" w14:textId="77777777" w:rsidR="00E868E0" w:rsidRPr="00966AB4" w:rsidRDefault="00E868E0" w:rsidP="00E868E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6AB4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30B64B9" wp14:editId="17241488">
                <wp:simplePos x="0" y="0"/>
                <wp:positionH relativeFrom="column">
                  <wp:posOffset>15240</wp:posOffset>
                </wp:positionH>
                <wp:positionV relativeFrom="paragraph">
                  <wp:posOffset>587375</wp:posOffset>
                </wp:positionV>
                <wp:extent cx="5472430" cy="6210300"/>
                <wp:effectExtent l="0" t="0" r="13970" b="19050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2430" cy="6210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8548E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Foot care guidelines by the Ministry of Health, </w:t>
                            </w:r>
                            <w:proofErr w:type="spellStart"/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Labour</w:t>
                            </w:r>
                            <w:proofErr w:type="spellEnd"/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and Welfare</w:t>
                            </w:r>
                          </w:p>
                          <w:p w14:paraId="55C0D4B4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Checking physical conditions (e.g., blood pressure, pulse) before starting foot measurements and exercises</w:t>
                            </w:r>
                          </w:p>
                          <w:p w14:paraId="61ACE6D0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Morphological, functional, and physiological structures and roles of the toe, foot, and leg; demographic and social changes in Japan</w:t>
                            </w:r>
                          </w:p>
                          <w:p w14:paraId="411FA935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Fall risks at home</w:t>
                            </w:r>
                          </w:p>
                          <w:p w14:paraId="76AB2274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Type of foot problem</w:t>
                            </w:r>
                          </w:p>
                          <w:p w14:paraId="1E55B1EE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Toenail problems</w:t>
                            </w:r>
                          </w:p>
                          <w:p w14:paraId="5897BF9E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Foot skin problems</w:t>
                            </w:r>
                          </w:p>
                          <w:p w14:paraId="509EE72A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Foot vascular problems and assessment</w:t>
                            </w:r>
                          </w:p>
                          <w:p w14:paraId="7B171D22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Foot neurologic problems and assessment</w:t>
                            </w:r>
                          </w:p>
                          <w:p w14:paraId="40C58A40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Diseases causing foot problems</w:t>
                            </w:r>
                          </w:p>
                          <w:p w14:paraId="75559E7A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Difference and finding Differentiating between corns and calluses</w:t>
                            </w:r>
                          </w:p>
                          <w:p w14:paraId="70AD975E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Foot skin and toenail fungus</w:t>
                            </w:r>
                          </w:p>
                          <w:p w14:paraId="4E94E476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Characteristics of body change Anatomical changes among elderly individuals</w:t>
                            </w:r>
                          </w:p>
                          <w:p w14:paraId="410D71B0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Foot skin conditions among elderly individuals</w:t>
                            </w:r>
                          </w:p>
                          <w:p w14:paraId="3BCF3937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Influence of sedentary behavior on the body</w:t>
                            </w:r>
                          </w:p>
                          <w:p w14:paraId="17D2C960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Foot muscles and capillaries</w:t>
                            </w:r>
                          </w:p>
                          <w:p w14:paraId="0C842BEA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Influence of shoes and socks on toe and foot problems</w:t>
                            </w:r>
                          </w:p>
                          <w:p w14:paraId="459560C9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Selection of shoes and socks </w:t>
                            </w:r>
                          </w:p>
                          <w:p w14:paraId="0EAEE261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Types of foot massage</w:t>
                            </w:r>
                          </w:p>
                          <w:p w14:paraId="662F512B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Sitting and standing posture</w:t>
                            </w:r>
                          </w:p>
                          <w:p w14:paraId="4049C5B9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Foot hygiene</w:t>
                            </w:r>
                          </w:p>
                          <w:p w14:paraId="693321A5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Procedures for nail cutting with nail filing</w:t>
                            </w:r>
                          </w:p>
                          <w:p w14:paraId="699EB62B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Reducing corns and calluses through foot filing</w:t>
                            </w:r>
                          </w:p>
                          <w:p w14:paraId="08BF79CC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Appropriate procedure for nail cutting</w:t>
                            </w:r>
                          </w:p>
                          <w:p w14:paraId="34B04959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Cotton packing to reduce ingrown nail pain</w:t>
                            </w:r>
                          </w:p>
                          <w:p w14:paraId="69FAA4AF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Taping to reduce ingrown nail pain</w:t>
                            </w:r>
                          </w:p>
                          <w:p w14:paraId="4F8CC71B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Locating the posterior tibial artery of the foot</w:t>
                            </w:r>
                          </w:p>
                          <w:p w14:paraId="66BF4879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Identifying neurologic impediments</w:t>
                            </w:r>
                          </w:p>
                          <w:p w14:paraId="534C38DA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Infection control</w:t>
                            </w:r>
                          </w:p>
                          <w:p w14:paraId="2E2DD671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Toe and foot exercises</w:t>
                            </w:r>
                          </w:p>
                          <w:p w14:paraId="2F887F53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Ointment application</w:t>
                            </w:r>
                          </w:p>
                          <w:p w14:paraId="22895790" w14:textId="77777777" w:rsidR="00E868E0" w:rsidRPr="00721A52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21A5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Consultation and referral to doctors or other health professionals</w:t>
                            </w:r>
                          </w:p>
                          <w:p w14:paraId="09F102F0" w14:textId="77777777" w:rsidR="00E868E0" w:rsidRPr="00DA413E" w:rsidRDefault="00E868E0" w:rsidP="00E868E0">
                            <w:pPr>
                              <w:spacing w:line="0" w:lineRule="atLeast"/>
                              <w:jc w:val="left"/>
                              <w:rPr>
                                <w:rFonts w:ascii="Times New Roman" w:hAnsi="Times New Roman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0B64B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.2pt;margin-top:46.25pt;width:430.9pt;height:48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">
                <v:textbox>
                  <w:txbxContent>
                    <w:p w14:paraId="75A8548E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Foot care guidelines by the Ministry of Health, </w:t>
                      </w:r>
                      <w:proofErr w:type="spellStart"/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Labour</w:t>
                      </w:r>
                      <w:proofErr w:type="spellEnd"/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and Welfare</w:t>
                      </w:r>
                    </w:p>
                    <w:p w14:paraId="55C0D4B4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Checking physical conditions (e.g., blood pressure, pulse) before starting foot measurements and exercises</w:t>
                      </w:r>
                    </w:p>
                    <w:p w14:paraId="61ACE6D0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Morphological, functional, and physiological structures and roles of the toe, foot, and leg; demographic and social changes in Japan</w:t>
                      </w:r>
                    </w:p>
                    <w:p w14:paraId="411FA935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Fall risks at home</w:t>
                      </w:r>
                    </w:p>
                    <w:p w14:paraId="76AB2274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Type of foot problem</w:t>
                      </w:r>
                    </w:p>
                    <w:p w14:paraId="1E55B1EE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Toenail problems</w:t>
                      </w:r>
                    </w:p>
                    <w:p w14:paraId="5897BF9E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Foot skin problems</w:t>
                      </w:r>
                    </w:p>
                    <w:p w14:paraId="509EE72A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Foot vascular problems and assessment</w:t>
                      </w:r>
                    </w:p>
                    <w:p w14:paraId="7B171D22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Foot neurologic problems and assessment</w:t>
                      </w:r>
                    </w:p>
                    <w:p w14:paraId="40C58A40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Diseases causing foot problems</w:t>
                      </w:r>
                    </w:p>
                    <w:p w14:paraId="75559E7A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Difference and finding Differentiating between corns and calluses</w:t>
                      </w:r>
                    </w:p>
                    <w:p w14:paraId="70AD975E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Foot skin and toenail fungus</w:t>
                      </w:r>
                    </w:p>
                    <w:p w14:paraId="4E94E476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Characteristics of body change Anatomical changes among elderly individuals</w:t>
                      </w:r>
                    </w:p>
                    <w:p w14:paraId="410D71B0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Foot skin conditions among elderly individuals</w:t>
                      </w:r>
                    </w:p>
                    <w:p w14:paraId="3BCF3937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Influence of sedentary behavior on the body</w:t>
                      </w:r>
                    </w:p>
                    <w:p w14:paraId="17D2C960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Foot muscles and capillaries</w:t>
                      </w:r>
                    </w:p>
                    <w:p w14:paraId="0C842BEA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Influence of shoes and socks on toe and foot problems</w:t>
                      </w:r>
                    </w:p>
                    <w:p w14:paraId="459560C9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Selection of shoes and socks </w:t>
                      </w:r>
                    </w:p>
                    <w:p w14:paraId="0EAEE261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Types of foot massage</w:t>
                      </w:r>
                    </w:p>
                    <w:p w14:paraId="662F512B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Sitting and standing posture</w:t>
                      </w:r>
                    </w:p>
                    <w:p w14:paraId="4049C5B9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Foot hygiene</w:t>
                      </w:r>
                    </w:p>
                    <w:p w14:paraId="693321A5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Procedures for nail cutting with nail filing</w:t>
                      </w:r>
                    </w:p>
                    <w:p w14:paraId="699EB62B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Reducing corns and calluses through foot filing</w:t>
                      </w:r>
                    </w:p>
                    <w:p w14:paraId="08BF79CC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Appropriate procedure for nail cutting</w:t>
                      </w:r>
                    </w:p>
                    <w:p w14:paraId="34B04959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Cotton packing to reduce ingrown nail pain</w:t>
                      </w:r>
                    </w:p>
                    <w:p w14:paraId="69FAA4AF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Taping to reduce ingrown nail pain</w:t>
                      </w:r>
                    </w:p>
                    <w:p w14:paraId="4F8CC71B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Locating the posterior tibial artery of the foot</w:t>
                      </w:r>
                    </w:p>
                    <w:p w14:paraId="66BF4879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Identifying neurologic impediments</w:t>
                      </w:r>
                    </w:p>
                    <w:p w14:paraId="534C38DA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Infection control</w:t>
                      </w:r>
                    </w:p>
                    <w:p w14:paraId="2E2DD671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Toe and foot exercises</w:t>
                      </w:r>
                    </w:p>
                    <w:p w14:paraId="2F887F53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Ointment application</w:t>
                      </w:r>
                    </w:p>
                    <w:p w14:paraId="22895790" w14:textId="77777777" w:rsidR="00E868E0" w:rsidRPr="00721A52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21A5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Consultation and referral to doctors or other health professionals</w:t>
                      </w:r>
                    </w:p>
                    <w:p w14:paraId="09F102F0" w14:textId="77777777" w:rsidR="00E868E0" w:rsidRPr="00DA413E" w:rsidRDefault="00E868E0" w:rsidP="00E868E0">
                      <w:pPr>
                        <w:spacing w:line="0" w:lineRule="atLeast"/>
                        <w:jc w:val="left"/>
                        <w:rPr>
                          <w:rFonts w:ascii="Times New Roman" w:hAnsi="Times New Roman"/>
                          <w:sz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966AB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2</w:t>
      </w:r>
      <w:r w:rsidRPr="00966AB4">
        <w:rPr>
          <w:rFonts w:ascii="Times New Roman" w:hAnsi="Times New Roman" w:cs="Times New Roman"/>
          <w:color w:val="000000" w:themeColor="text1"/>
          <w:sz w:val="24"/>
          <w:szCs w:val="24"/>
        </w:rPr>
        <w:t>. Item pool for draft questionnaires.</w:t>
      </w:r>
    </w:p>
    <w:p w14:paraId="246FE0AF" w14:textId="77777777" w:rsidR="00E868E0" w:rsidRPr="00966AB4" w:rsidRDefault="00E868E0" w:rsidP="00E868E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6F6F3D3" w14:textId="77777777" w:rsidR="00E868E0" w:rsidRDefault="00E868E0">
      <w:bookmarkStart w:id="0" w:name="_GoBack"/>
      <w:bookmarkEnd w:id="0"/>
    </w:p>
    <w:sectPr w:rsidR="00E868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8E0"/>
    <w:rsid w:val="00E8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1718C"/>
  <w15:chartTrackingRefBased/>
  <w15:docId w15:val="{1D4FAA35-E051-4F31-86CC-752ADD341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8E0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2020-01-28T20:26:00Z</dcterms:created>
  <dcterms:modified xsi:type="dcterms:W3CDTF">2020-01-28T20:26:00Z</dcterms:modified>
</cp:coreProperties>
</file>